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B53" w:rsidRPr="008B6B53" w:rsidRDefault="008B6B53" w:rsidP="008B6B53">
      <w:pPr>
        <w:autoSpaceDE w:val="0"/>
        <w:autoSpaceDN w:val="0"/>
        <w:rPr>
          <w:rFonts w:ascii="Arial" w:hAnsi="Arial" w:cs="Arial"/>
          <w:bCs/>
          <w:i/>
          <w:color w:val="000000"/>
          <w:sz w:val="24"/>
          <w:szCs w:val="24"/>
        </w:rPr>
      </w:pPr>
      <w:r w:rsidRPr="008B6B53">
        <w:rPr>
          <w:rFonts w:ascii="Arial" w:hAnsi="Arial" w:cs="Arial"/>
          <w:bCs/>
          <w:i/>
          <w:color w:val="000000"/>
          <w:sz w:val="24"/>
          <w:szCs w:val="24"/>
        </w:rPr>
        <w:t xml:space="preserve">Dokumentace pro provádění stavby </w:t>
      </w:r>
      <w:r>
        <w:rPr>
          <w:rFonts w:ascii="Arial" w:hAnsi="Arial" w:cs="Arial"/>
          <w:bCs/>
          <w:i/>
          <w:color w:val="000000"/>
          <w:sz w:val="24"/>
          <w:szCs w:val="24"/>
        </w:rPr>
        <w:t xml:space="preserve"> </w:t>
      </w:r>
      <w:r w:rsidRPr="008B6B53">
        <w:rPr>
          <w:rFonts w:ascii="Arial" w:hAnsi="Arial" w:cs="Arial"/>
          <w:bCs/>
          <w:i/>
          <w:color w:val="000000"/>
          <w:sz w:val="24"/>
          <w:szCs w:val="24"/>
        </w:rPr>
        <w:t>08/2022</w:t>
      </w:r>
    </w:p>
    <w:p w:rsidR="008B6B53" w:rsidRPr="008B6B53" w:rsidRDefault="008B6B53" w:rsidP="008B6B53">
      <w:pPr>
        <w:pBdr>
          <w:bottom w:val="single" w:sz="4" w:space="1" w:color="auto"/>
        </w:pBdr>
        <w:autoSpaceDE w:val="0"/>
        <w:autoSpaceDN w:val="0"/>
        <w:rPr>
          <w:rFonts w:ascii="Arial" w:hAnsi="Arial" w:cs="Arial"/>
          <w:b/>
          <w:bCs/>
          <w:color w:val="000000"/>
          <w:sz w:val="32"/>
          <w:szCs w:val="24"/>
        </w:rPr>
      </w:pPr>
      <w:r w:rsidRPr="008B6B53">
        <w:rPr>
          <w:rFonts w:ascii="Arial" w:hAnsi="Arial" w:cs="Arial"/>
          <w:b/>
          <w:bCs/>
          <w:color w:val="000000"/>
          <w:sz w:val="32"/>
          <w:szCs w:val="24"/>
        </w:rPr>
        <w:t>Rozšíření výběhu ledního medvěda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B6B53" w:rsidRDefault="008B6B53" w:rsidP="008B6B53">
      <w:pPr>
        <w:autoSpaceDE w:val="0"/>
        <w:autoSpaceDN w:val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SEZNAM DOKLADŮ: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B6B53" w:rsidRDefault="008B6B53" w:rsidP="008B6B53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  1. </w:t>
      </w:r>
      <w:r>
        <w:rPr>
          <w:rFonts w:ascii="Arial" w:hAnsi="Arial" w:cs="Arial"/>
          <w:color w:val="000000"/>
          <w:sz w:val="24"/>
          <w:szCs w:val="24"/>
        </w:rPr>
        <w:t xml:space="preserve">Závazná stanoviska, stanoviska, 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      rozhodnutí, vyjádření DOSS 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                        - není součástí těchto dokladů 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                        - na vyžádání u investora  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  </w:t>
      </w:r>
      <w:r>
        <w:rPr>
          <w:rFonts w:ascii="Arial" w:hAnsi="Arial" w:cs="Arial"/>
          <w:b/>
          <w:bCs/>
          <w:color w:val="000000"/>
          <w:sz w:val="24"/>
          <w:szCs w:val="24"/>
        </w:rPr>
        <w:t>2.</w:t>
      </w:r>
      <w:r>
        <w:rPr>
          <w:rFonts w:ascii="Arial" w:hAnsi="Arial" w:cs="Arial"/>
          <w:color w:val="000000"/>
          <w:sz w:val="24"/>
          <w:szCs w:val="24"/>
        </w:rPr>
        <w:t xml:space="preserve"> Dokumentace vlivů záměru 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      na životní prostředí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                        - neřeší se 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  </w:t>
      </w:r>
      <w:r>
        <w:rPr>
          <w:rFonts w:ascii="Arial" w:hAnsi="Arial" w:cs="Arial"/>
          <w:b/>
          <w:bCs/>
          <w:color w:val="000000"/>
          <w:sz w:val="24"/>
          <w:szCs w:val="24"/>
        </w:rPr>
        <w:t>3.</w:t>
      </w:r>
      <w:r>
        <w:rPr>
          <w:rFonts w:ascii="Arial" w:hAnsi="Arial" w:cs="Arial"/>
          <w:color w:val="000000"/>
          <w:sz w:val="24"/>
          <w:szCs w:val="24"/>
        </w:rPr>
        <w:t xml:space="preserve"> Doklad podle jiného právního předpisu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                        - neřeší se 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  </w:t>
      </w:r>
      <w:r>
        <w:rPr>
          <w:rFonts w:ascii="Arial" w:hAnsi="Arial" w:cs="Arial"/>
          <w:b/>
          <w:bCs/>
          <w:color w:val="000000"/>
          <w:sz w:val="24"/>
          <w:szCs w:val="24"/>
        </w:rPr>
        <w:t>4.</w:t>
      </w:r>
      <w:r>
        <w:rPr>
          <w:rFonts w:ascii="Arial" w:hAnsi="Arial" w:cs="Arial"/>
          <w:color w:val="000000"/>
          <w:sz w:val="24"/>
          <w:szCs w:val="24"/>
        </w:rPr>
        <w:t xml:space="preserve"> Stanoviska vlastníků veřejné dopravní 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      a technické infrastruktury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                        - není součástí těchto dokladů 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                        - na vyžádání u investora    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  </w:t>
      </w:r>
      <w:r>
        <w:rPr>
          <w:rFonts w:ascii="Arial" w:hAnsi="Arial" w:cs="Arial"/>
          <w:b/>
          <w:bCs/>
          <w:color w:val="000000"/>
          <w:sz w:val="24"/>
          <w:szCs w:val="24"/>
        </w:rPr>
        <w:t>5.</w:t>
      </w:r>
      <w:r>
        <w:rPr>
          <w:rFonts w:ascii="Arial" w:hAnsi="Arial" w:cs="Arial"/>
          <w:color w:val="000000"/>
          <w:sz w:val="24"/>
          <w:szCs w:val="24"/>
        </w:rPr>
        <w:t xml:space="preserve"> Geodetický podklad </w:t>
      </w:r>
    </w:p>
    <w:p w:rsidR="008B6B53" w:rsidRDefault="008B6B53" w:rsidP="008B6B53">
      <w:pPr>
        <w:tabs>
          <w:tab w:val="left" w:pos="1560"/>
        </w:tabs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- v digitální podobě na vyžádání u investora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  </w:t>
      </w:r>
      <w:r>
        <w:rPr>
          <w:rFonts w:ascii="Arial" w:hAnsi="Arial" w:cs="Arial"/>
          <w:b/>
          <w:bCs/>
          <w:color w:val="000000"/>
          <w:sz w:val="24"/>
          <w:szCs w:val="24"/>
        </w:rPr>
        <w:t>6.</w:t>
      </w:r>
      <w:r>
        <w:rPr>
          <w:rFonts w:ascii="Arial" w:hAnsi="Arial" w:cs="Arial"/>
          <w:color w:val="000000"/>
          <w:sz w:val="24"/>
          <w:szCs w:val="24"/>
        </w:rPr>
        <w:t xml:space="preserve"> Digitální verze koordinační situace </w:t>
      </w:r>
    </w:p>
    <w:p w:rsidR="008B6B53" w:rsidRDefault="008B6B53" w:rsidP="008B6B53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      stavby pro vytyčení stavby </w:t>
      </w:r>
    </w:p>
    <w:p w:rsidR="008B6B53" w:rsidRDefault="008B6B53" w:rsidP="008B6B53">
      <w:pPr>
        <w:tabs>
          <w:tab w:val="left" w:pos="1560"/>
        </w:tabs>
        <w:autoSpaceDE w:val="0"/>
        <w:autoSpaceDN w:val="0"/>
        <w:ind w:firstLine="70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- v digitální podobě na vyžádání u investora</w:t>
      </w:r>
    </w:p>
    <w:p w:rsidR="008B6B53" w:rsidRDefault="008B6B53" w:rsidP="008B6B53">
      <w:pPr>
        <w:autoSpaceDE w:val="0"/>
        <w:autoSpaceDN w:val="0"/>
        <w:spacing w:before="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  </w:t>
      </w:r>
      <w:r>
        <w:rPr>
          <w:rFonts w:ascii="Arial" w:hAnsi="Arial" w:cs="Arial"/>
          <w:b/>
          <w:bCs/>
          <w:color w:val="000000"/>
          <w:sz w:val="24"/>
          <w:szCs w:val="24"/>
        </w:rPr>
        <w:t>7.</w:t>
      </w:r>
      <w:r>
        <w:rPr>
          <w:rFonts w:ascii="Arial" w:hAnsi="Arial" w:cs="Arial"/>
          <w:color w:val="000000"/>
          <w:sz w:val="24"/>
          <w:szCs w:val="24"/>
        </w:rPr>
        <w:t xml:space="preserve"> Projekt zpracovaný báňským projektantem</w:t>
      </w:r>
    </w:p>
    <w:p w:rsidR="008B6B53" w:rsidRDefault="008B6B53" w:rsidP="008B6B53">
      <w:pPr>
        <w:autoSpaceDE w:val="0"/>
        <w:autoSpaceDN w:val="0"/>
        <w:spacing w:before="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  - neřeší se</w:t>
      </w:r>
    </w:p>
    <w:p w:rsidR="008B6B53" w:rsidRDefault="008B6B53" w:rsidP="008B6B53">
      <w:pPr>
        <w:autoSpaceDE w:val="0"/>
        <w:autoSpaceDN w:val="0"/>
        <w:spacing w:before="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  </w:t>
      </w:r>
      <w:r>
        <w:rPr>
          <w:rFonts w:ascii="Arial" w:hAnsi="Arial" w:cs="Arial"/>
          <w:b/>
          <w:bCs/>
          <w:color w:val="000000"/>
          <w:sz w:val="24"/>
          <w:szCs w:val="24"/>
        </w:rPr>
        <w:t>8.</w:t>
      </w:r>
      <w:r>
        <w:rPr>
          <w:rFonts w:ascii="Arial" w:hAnsi="Arial" w:cs="Arial"/>
          <w:color w:val="000000"/>
          <w:sz w:val="24"/>
          <w:szCs w:val="24"/>
        </w:rPr>
        <w:t xml:space="preserve"> Průkaz energetické náročnosti budovy</w:t>
      </w:r>
    </w:p>
    <w:p w:rsidR="008B6B53" w:rsidRDefault="008B6B53" w:rsidP="008B6B53">
      <w:pPr>
        <w:autoSpaceDE w:val="0"/>
        <w:autoSpaceDN w:val="0"/>
        <w:spacing w:before="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                       - neřeší se</w:t>
      </w:r>
    </w:p>
    <w:p w:rsidR="008B6B53" w:rsidRDefault="008B6B53" w:rsidP="008B6B53">
      <w:pPr>
        <w:autoSpaceDE w:val="0"/>
        <w:autoSpaceDN w:val="0"/>
        <w:spacing w:before="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  </w:t>
      </w:r>
      <w:r>
        <w:rPr>
          <w:rFonts w:ascii="Arial" w:hAnsi="Arial" w:cs="Arial"/>
          <w:b/>
          <w:bCs/>
          <w:color w:val="000000"/>
          <w:sz w:val="24"/>
          <w:szCs w:val="24"/>
        </w:rPr>
        <w:t>9.</w:t>
      </w:r>
      <w:r>
        <w:rPr>
          <w:rFonts w:ascii="Arial" w:hAnsi="Arial" w:cs="Arial"/>
          <w:color w:val="000000"/>
          <w:sz w:val="24"/>
          <w:szCs w:val="24"/>
        </w:rPr>
        <w:t xml:space="preserve"> IGP výběh šimpanzi  </w:t>
      </w:r>
    </w:p>
    <w:p w:rsidR="008B6B53" w:rsidRDefault="008B6B53" w:rsidP="008B6B53">
      <w:pPr>
        <w:tabs>
          <w:tab w:val="left" w:pos="1560"/>
        </w:tabs>
        <w:autoSpaceDE w:val="0"/>
        <w:autoSpaceDN w:val="0"/>
        <w:spacing w:before="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- v digitální podobě na vyžádání u investora</w:t>
      </w:r>
    </w:p>
    <w:p w:rsidR="008B6B53" w:rsidRDefault="008B6B53" w:rsidP="008B6B53">
      <w:pPr>
        <w:autoSpaceDE w:val="0"/>
        <w:autoSpaceDN w:val="0"/>
        <w:spacing w:before="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10.</w:t>
      </w:r>
      <w:r>
        <w:rPr>
          <w:rFonts w:ascii="Arial" w:hAnsi="Arial" w:cs="Arial"/>
          <w:color w:val="000000"/>
          <w:sz w:val="24"/>
          <w:szCs w:val="24"/>
        </w:rPr>
        <w:t xml:space="preserve"> Ostatní</w:t>
      </w:r>
    </w:p>
    <w:p w:rsidR="008B6B53" w:rsidRDefault="008B6B53" w:rsidP="008B6B53">
      <w:pPr>
        <w:autoSpaceDE w:val="0"/>
        <w:autoSpaceDN w:val="0"/>
        <w:spacing w:before="60"/>
        <w:rPr>
          <w:rFonts w:ascii="Arial" w:hAnsi="Arial" w:cs="Arial"/>
          <w:color w:val="000000"/>
          <w:sz w:val="24"/>
          <w:szCs w:val="24"/>
        </w:rPr>
      </w:pPr>
    </w:p>
    <w:sectPr w:rsidR="008B6B53" w:rsidSect="001A4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6B53"/>
    <w:rsid w:val="001A463B"/>
    <w:rsid w:val="008B6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6B53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8B6B53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6B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B5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B6B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2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916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</dc:creator>
  <cp:lastModifiedBy>and</cp:lastModifiedBy>
  <cp:revision>1</cp:revision>
  <dcterms:created xsi:type="dcterms:W3CDTF">2022-09-14T13:11:00Z</dcterms:created>
  <dcterms:modified xsi:type="dcterms:W3CDTF">2022-09-14T13:22:00Z</dcterms:modified>
</cp:coreProperties>
</file>